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4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spacing w:after="156" w:afterLines="50" w:line="640" w:lineRule="exact"/>
        <w:jc w:val="center"/>
        <w:rPr>
          <w:rFonts w:ascii="方正小标宋_GBK" w:hAnsi="黑体" w:eastAsia="方正小标宋_GBK" w:cs="Times New Roman"/>
          <w:sz w:val="44"/>
          <w:szCs w:val="44"/>
        </w:rPr>
      </w:pPr>
      <w:r>
        <w:rPr>
          <w:rFonts w:hint="eastAsia" w:ascii="方正小标宋_GBK" w:hAnsi="黑体" w:eastAsia="方正小标宋_GBK" w:cs="方正小标宋_GBK"/>
          <w:sz w:val="44"/>
          <w:szCs w:val="44"/>
        </w:rPr>
        <w:t>“双基”</w:t>
      </w:r>
      <w:r>
        <w:rPr>
          <w:rFonts w:hint="eastAsia" w:ascii="方正小标宋_GBK" w:hAnsi="黑体" w:eastAsia="方正小标宋_GBK" w:cs="方正小标宋_GBK"/>
          <w:sz w:val="44"/>
          <w:szCs w:val="44"/>
          <w:lang w:val="en-US" w:eastAsia="zh-CN"/>
        </w:rPr>
        <w:t>标准化建设自评</w:t>
      </w:r>
      <w:r>
        <w:rPr>
          <w:rFonts w:hint="eastAsia" w:ascii="方正小标宋_GBK" w:hAnsi="黑体" w:eastAsia="方正小标宋_GBK" w:cs="方正小标宋_GBK"/>
          <w:sz w:val="44"/>
          <w:szCs w:val="44"/>
        </w:rPr>
        <w:t>报告参考提纲</w:t>
      </w:r>
    </w:p>
    <w:p>
      <w:pPr>
        <w:ind w:firstLine="640" w:firstLineChars="200"/>
        <w:rPr>
          <w:rFonts w:ascii="方正仿宋_GBK" w:hAnsi="微软雅黑" w:eastAsia="方正仿宋_GBK" w:cs="Times New Roman"/>
          <w:color w:val="333333"/>
          <w:kern w:val="0"/>
          <w:sz w:val="32"/>
          <w:szCs w:val="32"/>
        </w:rPr>
      </w:pPr>
    </w:p>
    <w:p>
      <w:pPr>
        <w:ind w:firstLine="640" w:firstLineChars="200"/>
        <w:rPr>
          <w:rFonts w:ascii="方正仿宋_GBK" w:hAnsi="微软雅黑" w:eastAsia="方正仿宋_GBK" w:cs="Times New Roman"/>
          <w:color w:val="333333"/>
          <w:kern w:val="0"/>
          <w:sz w:val="32"/>
          <w:szCs w:val="32"/>
        </w:rPr>
      </w:pP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各教学单位在对照指标全面梳理基础上，对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  <w:lang w:val="en-US" w:eastAsia="zh-CN"/>
        </w:rPr>
        <w:t>列入此次自查自评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“双基”标准化建设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  <w:lang w:val="en-US" w:eastAsia="zh-CN"/>
        </w:rPr>
        <w:t>的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工作进行总结，撰写“双基”标准化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  <w:lang w:val="en-US" w:eastAsia="zh-CN"/>
        </w:rPr>
        <w:t>自评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报告，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  <w:lang w:val="en-US" w:eastAsia="zh-CN"/>
        </w:rPr>
        <w:t>自评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报告建议包含以下四个部分内容：</w:t>
      </w:r>
    </w:p>
    <w:p>
      <w:pPr>
        <w:ind w:firstLine="640" w:firstLineChars="200"/>
        <w:rPr>
          <w:rFonts w:ascii="方正仿宋_GBK" w:hAnsi="微软雅黑" w:eastAsia="方正仿宋_GBK" w:cs="Times New Roman"/>
          <w:color w:val="333333"/>
          <w:kern w:val="0"/>
          <w:sz w:val="32"/>
          <w:szCs w:val="32"/>
        </w:rPr>
      </w:pPr>
      <w:r>
        <w:rPr>
          <w:rFonts w:ascii="方正仿宋_GBK" w:hAnsi="微软雅黑" w:eastAsia="方正仿宋_GBK" w:cs="方正仿宋_GBK"/>
          <w:color w:val="333333"/>
          <w:kern w:val="0"/>
          <w:sz w:val="32"/>
          <w:szCs w:val="32"/>
        </w:rPr>
        <w:t>1.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“双基”标准化建设工作目标；</w:t>
      </w:r>
    </w:p>
    <w:p>
      <w:pPr>
        <w:ind w:firstLine="640" w:firstLineChars="200"/>
        <w:rPr>
          <w:rFonts w:ascii="方正仿宋_GBK" w:hAnsi="微软雅黑" w:eastAsia="方正仿宋_GBK" w:cs="Times New Roman"/>
          <w:color w:val="333333"/>
          <w:kern w:val="0"/>
          <w:sz w:val="32"/>
          <w:szCs w:val="32"/>
        </w:rPr>
      </w:pPr>
      <w:r>
        <w:rPr>
          <w:rFonts w:ascii="方正仿宋_GBK" w:hAnsi="微软雅黑" w:eastAsia="方正仿宋_GBK" w:cs="方正仿宋_GBK"/>
          <w:color w:val="333333"/>
          <w:kern w:val="0"/>
          <w:sz w:val="32"/>
          <w:szCs w:val="32"/>
        </w:rPr>
        <w:t>2.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“双基”标准化建设工作采取的主要措施、开展的主要活动以及创新特色做法；</w:t>
      </w:r>
    </w:p>
    <w:p>
      <w:pPr>
        <w:ind w:firstLine="640" w:firstLineChars="200"/>
        <w:rPr>
          <w:rFonts w:ascii="方正仿宋_GBK" w:hAnsi="微软雅黑" w:eastAsia="方正仿宋_GBK" w:cs="Times New Roman"/>
          <w:color w:val="333333"/>
          <w:kern w:val="0"/>
          <w:sz w:val="32"/>
          <w:szCs w:val="32"/>
        </w:rPr>
      </w:pPr>
      <w:r>
        <w:rPr>
          <w:rFonts w:ascii="方正仿宋_GBK" w:hAnsi="微软雅黑" w:eastAsia="方正仿宋_GBK" w:cs="方正仿宋_GBK"/>
          <w:color w:val="333333"/>
          <w:kern w:val="0"/>
          <w:sz w:val="32"/>
          <w:szCs w:val="32"/>
        </w:rPr>
        <w:t>3.</w:t>
      </w:r>
      <w:r>
        <w:rPr>
          <w:rFonts w:hint="eastAsia" w:ascii="方正仿宋_GBK" w:hAnsi="微软雅黑" w:eastAsia="方正仿宋_GBK" w:cs="方正仿宋_GBK"/>
          <w:color w:val="333333"/>
          <w:kern w:val="0"/>
          <w:sz w:val="32"/>
          <w:szCs w:val="32"/>
        </w:rPr>
        <w:t>“双基”标准化建设取得的标志性成果、经验及示范带动作用；</w:t>
      </w:r>
    </w:p>
    <w:p>
      <w:pPr>
        <w:ind w:firstLine="616" w:firstLineChars="200"/>
        <w:rPr>
          <w:rFonts w:ascii="方正仿宋_GBK" w:hAnsi="微软雅黑" w:eastAsia="方正仿宋_GBK" w:cs="Times New Roman"/>
          <w:color w:val="333333"/>
          <w:spacing w:val="-6"/>
          <w:kern w:val="0"/>
          <w:sz w:val="32"/>
          <w:szCs w:val="32"/>
        </w:rPr>
      </w:pPr>
      <w:r>
        <w:rPr>
          <w:rFonts w:ascii="方正仿宋_GBK" w:hAnsi="微软雅黑" w:eastAsia="方正仿宋_GBK" w:cs="方正仿宋_GBK"/>
          <w:color w:val="333333"/>
          <w:spacing w:val="-6"/>
          <w:kern w:val="0"/>
          <w:sz w:val="32"/>
          <w:szCs w:val="32"/>
        </w:rPr>
        <w:t>4.</w:t>
      </w:r>
      <w:r>
        <w:rPr>
          <w:rFonts w:hint="eastAsia" w:ascii="方正仿宋_GBK" w:hAnsi="微软雅黑" w:eastAsia="方正仿宋_GBK" w:cs="方正仿宋_GBK"/>
          <w:color w:val="333333"/>
          <w:spacing w:val="-6"/>
          <w:kern w:val="0"/>
          <w:sz w:val="32"/>
          <w:szCs w:val="32"/>
        </w:rPr>
        <w:t>“双基”标准化建设工作建设存在的问题、对策与建议。</w:t>
      </w:r>
    </w:p>
    <w:p>
      <w:pPr>
        <w:rPr>
          <w:rFonts w:ascii="方正仿宋_GBK" w:hAnsi="微软雅黑" w:eastAsia="方正仿宋_GBK" w:cs="Times New Roman"/>
          <w:color w:val="333333"/>
          <w:kern w:val="0"/>
          <w:sz w:val="32"/>
          <w:szCs w:val="32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zZWVlOWMxZjU2YzUzMzYxMTM3YWY5YzM3YmQwYTAifQ=="/>
  </w:docVars>
  <w:rsids>
    <w:rsidRoot w:val="00646B85"/>
    <w:rsid w:val="001C7393"/>
    <w:rsid w:val="00222A00"/>
    <w:rsid w:val="00235236"/>
    <w:rsid w:val="002B25B8"/>
    <w:rsid w:val="002F14B2"/>
    <w:rsid w:val="00355F3F"/>
    <w:rsid w:val="00505869"/>
    <w:rsid w:val="005539BF"/>
    <w:rsid w:val="00646B85"/>
    <w:rsid w:val="006B5CBD"/>
    <w:rsid w:val="006F7E86"/>
    <w:rsid w:val="00953F61"/>
    <w:rsid w:val="00A028CE"/>
    <w:rsid w:val="00A13EAF"/>
    <w:rsid w:val="00AA04EE"/>
    <w:rsid w:val="00B62E14"/>
    <w:rsid w:val="00B851ED"/>
    <w:rsid w:val="00BC23F5"/>
    <w:rsid w:val="00CB3414"/>
    <w:rsid w:val="00CE3668"/>
    <w:rsid w:val="00D078BA"/>
    <w:rsid w:val="00D8092A"/>
    <w:rsid w:val="252D1B01"/>
    <w:rsid w:val="30CD3FF7"/>
    <w:rsid w:val="327A1313"/>
    <w:rsid w:val="517D7C2E"/>
    <w:rsid w:val="731621C3"/>
    <w:rsid w:val="772A3E6B"/>
    <w:rsid w:val="7A6A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等线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cs="等线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195</Characters>
  <Lines>1</Lines>
  <Paragraphs>1</Paragraphs>
  <TotalTime>2</TotalTime>
  <ScaleCrop>false</ScaleCrop>
  <LinksUpToDate>false</LinksUpToDate>
  <CharactersWithSpaces>195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2020-09-01T00:38:00Z</dcterms:created>
  <dc:creator>Microsoft Office 用户</dc:creator>
  <cp:lastModifiedBy>ygf</cp:lastModifiedBy>
  <cp:lastPrinted>2020-08-18T08:16:00Z</cp:lastPrinted>
  <dcterms:modified xsi:type="dcterms:W3CDTF">2022-12-19T08:47:05Z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C480BDBF33B34438AFACB527A922BE48</vt:lpwstr>
  </property>
</Properties>
</file>